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B6" w:rsidRDefault="000C20B6" w:rsidP="000C20B6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20B6" w:rsidRPr="000C20B6" w:rsidRDefault="000C20B6" w:rsidP="000C20B6">
      <w:pPr>
        <w:rPr>
          <w:b/>
        </w:rPr>
      </w:pPr>
      <w:r>
        <w:rPr>
          <w:b/>
        </w:rPr>
        <w:t xml:space="preserve">Greece: A Moment of Excellence </w:t>
      </w:r>
    </w:p>
    <w:p w:rsidR="00F97B9D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Why did the other Greek city-states turn to Athens for help?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Who did Pericles dedicate the Parthenon to? How did Pericles pay for the Acropolis?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How did Athens show the other city-states that it was “the best”?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Who was the “star guest” at an Athenian Dinner party?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What was the primary function of the Acropolis?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Why did the Ancient Greeks want Poseidon on their side?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Which God was the temple at Delphi dedicated to?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Where does Greek drama originate?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Who does the chorus represent in Greek drama?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Describe the relationship between men and women in Greece.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What does the word athlete mean in Greek?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What was Socrates’s crime? How was he executed?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What tragedy struck Athens in 430 BC?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>What were two ways this tragedy affected Pericles?</w:t>
      </w:r>
    </w:p>
    <w:p w:rsidR="000C20B6" w:rsidRDefault="000C20B6" w:rsidP="000C20B6">
      <w:pPr>
        <w:pStyle w:val="ListParagraph"/>
        <w:numPr>
          <w:ilvl w:val="0"/>
          <w:numId w:val="1"/>
        </w:numPr>
        <w:spacing w:line="720" w:lineRule="auto"/>
      </w:pPr>
      <w:r>
        <w:t xml:space="preserve">Which city-state took power after the Athenian defeat in Sicily? </w:t>
      </w:r>
    </w:p>
    <w:sectPr w:rsidR="000C20B6" w:rsidSect="000C20B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967D4"/>
    <w:multiLevelType w:val="hybridMultilevel"/>
    <w:tmpl w:val="02E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0B6"/>
    <w:rsid w:val="000C20B6"/>
    <w:rsid w:val="00F9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2012-10-15T13:19:00Z</cp:lastPrinted>
  <dcterms:created xsi:type="dcterms:W3CDTF">2012-10-15T13:13:00Z</dcterms:created>
  <dcterms:modified xsi:type="dcterms:W3CDTF">2012-10-15T13:19:00Z</dcterms:modified>
</cp:coreProperties>
</file>