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6E4D" w14:textId="20A301E6" w:rsidR="001F7D92" w:rsidRPr="00720D36" w:rsidRDefault="001F7D92" w:rsidP="001F7D92">
      <w:pPr>
        <w:jc w:val="center"/>
        <w:rPr>
          <w:b/>
          <w:sz w:val="20"/>
        </w:rPr>
      </w:pPr>
      <w:r w:rsidRPr="001F7D92">
        <w:rPr>
          <w:b/>
          <w:sz w:val="20"/>
        </w:rPr>
        <w:t>Dharma and the</w:t>
      </w:r>
      <w:r w:rsidRPr="001F7D92">
        <w:rPr>
          <w:b/>
          <w:i/>
          <w:sz w:val="20"/>
        </w:rPr>
        <w:t xml:space="preserve"> </w:t>
      </w:r>
      <w:proofErr w:type="spellStart"/>
      <w:r w:rsidRPr="001F7D92">
        <w:rPr>
          <w:b/>
          <w:i/>
          <w:sz w:val="20"/>
        </w:rPr>
        <w:t>Bhagavad</w:t>
      </w:r>
      <w:r>
        <w:rPr>
          <w:b/>
          <w:i/>
          <w:sz w:val="20"/>
        </w:rPr>
        <w:t>-</w:t>
      </w:r>
      <w:r w:rsidRPr="001F7D92">
        <w:rPr>
          <w:b/>
          <w:i/>
          <w:sz w:val="20"/>
        </w:rPr>
        <w:t>gita</w:t>
      </w:r>
      <w:proofErr w:type="spellEnd"/>
      <w:r w:rsidR="00F13090" w:rsidRPr="00F13090">
        <w:t xml:space="preserve"> </w:t>
      </w:r>
    </w:p>
    <w:p w14:paraId="511B0705" w14:textId="288C8F13" w:rsidR="00AA3C75" w:rsidRPr="00AA3C75" w:rsidRDefault="001C64F8" w:rsidP="00AA3C75">
      <w:pPr>
        <w:rPr>
          <w:b/>
          <w:sz w:val="20"/>
        </w:rPr>
      </w:pPr>
      <w:r>
        <w:rPr>
          <w:noProof/>
        </w:rPr>
        <w:drawing>
          <wp:anchor distT="0" distB="0" distL="114300" distR="114300" simplePos="0" relativeHeight="251662336" behindDoc="0" locked="0" layoutInCell="1" allowOverlap="1" wp14:anchorId="0AE79DA2" wp14:editId="39CD1189">
            <wp:simplePos x="0" y="0"/>
            <wp:positionH relativeFrom="column">
              <wp:posOffset>6115050</wp:posOffset>
            </wp:positionH>
            <wp:positionV relativeFrom="paragraph">
              <wp:posOffset>121920</wp:posOffset>
            </wp:positionV>
            <wp:extent cx="10001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C75">
        <w:rPr>
          <w:b/>
          <w:sz w:val="20"/>
        </w:rPr>
        <w:t xml:space="preserve">Focus Question: </w:t>
      </w:r>
      <w:r w:rsidR="00AA3C75" w:rsidRPr="00AA3C75">
        <w:rPr>
          <w:b/>
          <w:sz w:val="20"/>
        </w:rPr>
        <w:t xml:space="preserve">How does Arjuna's dilemma in the </w:t>
      </w:r>
      <w:proofErr w:type="spellStart"/>
      <w:r w:rsidR="00AA3C75" w:rsidRPr="005C7F45">
        <w:rPr>
          <w:b/>
          <w:i/>
          <w:sz w:val="20"/>
        </w:rPr>
        <w:t>Bhagavad-gita</w:t>
      </w:r>
      <w:proofErr w:type="spellEnd"/>
      <w:r w:rsidR="00AA3C75" w:rsidRPr="00AA3C75">
        <w:rPr>
          <w:b/>
          <w:sz w:val="20"/>
        </w:rPr>
        <w:t xml:space="preserve"> teach the concept of dharma?</w:t>
      </w:r>
    </w:p>
    <w:p w14:paraId="14E930CC" w14:textId="59CCCAD8" w:rsidR="00AA3C75" w:rsidRPr="00AA3C75" w:rsidRDefault="00AA3C75" w:rsidP="00AA3C75">
      <w:pPr>
        <w:rPr>
          <w:sz w:val="20"/>
          <w:u w:val="single"/>
        </w:rPr>
      </w:pPr>
      <w:r w:rsidRPr="00AA3C75">
        <w:rPr>
          <w:sz w:val="20"/>
          <w:u w:val="single"/>
        </w:rPr>
        <w:t>Part 1: Defining Dharma</w:t>
      </w:r>
    </w:p>
    <w:p w14:paraId="4AD95F11" w14:textId="69DB0866" w:rsidR="00AA3C75" w:rsidRPr="00AA3C75" w:rsidRDefault="00AA3C75" w:rsidP="00AA3C75">
      <w:pPr>
        <w:rPr>
          <w:sz w:val="20"/>
        </w:rPr>
      </w:pPr>
      <w:r w:rsidRPr="00AA3C75">
        <w:rPr>
          <w:sz w:val="20"/>
        </w:rPr>
        <w:t>Using information from Site 1, write four defining elements of dharma</w:t>
      </w:r>
      <w:r>
        <w:rPr>
          <w:sz w:val="20"/>
        </w:rPr>
        <w:t xml:space="preserve"> and explain what they mean</w:t>
      </w:r>
      <w:r w:rsidRPr="00AA3C75">
        <w:rPr>
          <w:sz w:val="20"/>
        </w:rPr>
        <w:t xml:space="preserve"> (the prescribed conduct and morality within the religious system of Hinduism).</w:t>
      </w:r>
    </w:p>
    <w:p w14:paraId="69F76493" w14:textId="3BE25E68" w:rsidR="00AA3C75" w:rsidRDefault="00AA3C75" w:rsidP="00AA3C75">
      <w:pPr>
        <w:rPr>
          <w:sz w:val="20"/>
        </w:rPr>
      </w:pPr>
      <w:r w:rsidRPr="00AA3C75">
        <w:rPr>
          <w:sz w:val="20"/>
        </w:rPr>
        <w:t>Dharma is</w:t>
      </w:r>
    </w:p>
    <w:p w14:paraId="764C801D" w14:textId="02E6C3DD" w:rsidR="005C7F45" w:rsidRDefault="005C7F45" w:rsidP="005C7F45">
      <w:pPr>
        <w:pStyle w:val="ListParagraph"/>
        <w:numPr>
          <w:ilvl w:val="0"/>
          <w:numId w:val="6"/>
        </w:numPr>
        <w:rPr>
          <w:sz w:val="20"/>
        </w:rPr>
      </w:pPr>
      <w:r>
        <w:rPr>
          <w:sz w:val="20"/>
        </w:rPr>
        <w:t xml:space="preserve">  </w:t>
      </w:r>
    </w:p>
    <w:p w14:paraId="69F498A6" w14:textId="67910E51" w:rsidR="005C7F45" w:rsidRDefault="005C7F45" w:rsidP="005C7F45">
      <w:pPr>
        <w:pStyle w:val="ListParagraph"/>
        <w:rPr>
          <w:sz w:val="20"/>
        </w:rPr>
      </w:pPr>
      <w:bookmarkStart w:id="0" w:name="_GoBack"/>
      <w:bookmarkEnd w:id="0"/>
    </w:p>
    <w:p w14:paraId="42DF2D7D" w14:textId="58B26F71" w:rsidR="005C7F45" w:rsidRDefault="005C7F45" w:rsidP="005C7F45">
      <w:pPr>
        <w:pStyle w:val="ListParagraph"/>
        <w:rPr>
          <w:sz w:val="20"/>
        </w:rPr>
      </w:pPr>
    </w:p>
    <w:p w14:paraId="506A1DD6" w14:textId="77777777" w:rsidR="004F4666" w:rsidRDefault="004F4666" w:rsidP="005C7F45">
      <w:pPr>
        <w:pStyle w:val="ListParagraph"/>
        <w:rPr>
          <w:sz w:val="20"/>
        </w:rPr>
      </w:pPr>
    </w:p>
    <w:p w14:paraId="0034A700" w14:textId="7EF762E5" w:rsidR="005C7F45" w:rsidRDefault="005C7F45" w:rsidP="005C7F45">
      <w:pPr>
        <w:pStyle w:val="ListParagraph"/>
        <w:rPr>
          <w:sz w:val="20"/>
        </w:rPr>
      </w:pPr>
    </w:p>
    <w:p w14:paraId="621EF42B" w14:textId="77777777" w:rsidR="005C7F45" w:rsidRDefault="005C7F45" w:rsidP="005C7F45">
      <w:pPr>
        <w:pStyle w:val="ListParagraph"/>
        <w:rPr>
          <w:sz w:val="20"/>
        </w:rPr>
      </w:pPr>
    </w:p>
    <w:p w14:paraId="6E20A70F" w14:textId="77777777" w:rsidR="005C7F45" w:rsidRDefault="005C7F45" w:rsidP="005C7F45">
      <w:pPr>
        <w:pStyle w:val="ListParagraph"/>
        <w:rPr>
          <w:sz w:val="20"/>
        </w:rPr>
      </w:pPr>
    </w:p>
    <w:p w14:paraId="2AC0A388" w14:textId="77777777" w:rsidR="005C7F45" w:rsidRDefault="005C7F45" w:rsidP="005C7F45">
      <w:pPr>
        <w:pStyle w:val="ListParagraph"/>
        <w:numPr>
          <w:ilvl w:val="0"/>
          <w:numId w:val="6"/>
        </w:numPr>
        <w:rPr>
          <w:sz w:val="20"/>
        </w:rPr>
      </w:pPr>
      <w:r>
        <w:rPr>
          <w:sz w:val="20"/>
        </w:rPr>
        <w:t xml:space="preserve"> </w:t>
      </w:r>
    </w:p>
    <w:p w14:paraId="4665C767" w14:textId="77777777" w:rsidR="005C7F45" w:rsidRDefault="005C7F45" w:rsidP="005C7F45">
      <w:pPr>
        <w:pStyle w:val="ListParagraph"/>
        <w:rPr>
          <w:sz w:val="20"/>
        </w:rPr>
      </w:pPr>
    </w:p>
    <w:p w14:paraId="09412293" w14:textId="77777777" w:rsidR="005C7F45" w:rsidRDefault="005C7F45" w:rsidP="005C7F45">
      <w:pPr>
        <w:pStyle w:val="ListParagraph"/>
        <w:rPr>
          <w:sz w:val="20"/>
        </w:rPr>
      </w:pPr>
    </w:p>
    <w:p w14:paraId="45FE880C" w14:textId="77777777" w:rsidR="004F4666" w:rsidRDefault="004F4666" w:rsidP="005C7F45">
      <w:pPr>
        <w:pStyle w:val="ListParagraph"/>
        <w:rPr>
          <w:sz w:val="20"/>
        </w:rPr>
      </w:pPr>
    </w:p>
    <w:p w14:paraId="222B565C" w14:textId="77777777" w:rsidR="005C7F45" w:rsidRDefault="005C7F45" w:rsidP="005C7F45">
      <w:pPr>
        <w:pStyle w:val="ListParagraph"/>
        <w:rPr>
          <w:sz w:val="20"/>
        </w:rPr>
      </w:pPr>
    </w:p>
    <w:p w14:paraId="3A44A590" w14:textId="77777777" w:rsidR="005C7F45" w:rsidRDefault="005C7F45" w:rsidP="005C7F45">
      <w:pPr>
        <w:pStyle w:val="ListParagraph"/>
        <w:rPr>
          <w:sz w:val="20"/>
        </w:rPr>
      </w:pPr>
    </w:p>
    <w:p w14:paraId="7C0F55AE" w14:textId="0028DA20" w:rsidR="005C7F45" w:rsidRDefault="005C7F45" w:rsidP="005C7F45">
      <w:pPr>
        <w:pStyle w:val="ListParagraph"/>
        <w:rPr>
          <w:sz w:val="20"/>
        </w:rPr>
      </w:pPr>
      <w:r>
        <w:rPr>
          <w:sz w:val="20"/>
        </w:rPr>
        <w:t xml:space="preserve"> </w:t>
      </w:r>
    </w:p>
    <w:p w14:paraId="5A8EA920" w14:textId="77777777" w:rsidR="005C7F45" w:rsidRDefault="005C7F45" w:rsidP="005C7F45">
      <w:pPr>
        <w:pStyle w:val="ListParagraph"/>
        <w:numPr>
          <w:ilvl w:val="0"/>
          <w:numId w:val="6"/>
        </w:numPr>
        <w:rPr>
          <w:sz w:val="20"/>
        </w:rPr>
      </w:pPr>
      <w:r>
        <w:rPr>
          <w:sz w:val="20"/>
        </w:rPr>
        <w:t xml:space="preserve"> </w:t>
      </w:r>
    </w:p>
    <w:p w14:paraId="14AD534F" w14:textId="77777777" w:rsidR="005C7F45" w:rsidRDefault="005C7F45" w:rsidP="005C7F45">
      <w:pPr>
        <w:pStyle w:val="ListParagraph"/>
        <w:rPr>
          <w:sz w:val="20"/>
        </w:rPr>
      </w:pPr>
    </w:p>
    <w:p w14:paraId="371EB9CA" w14:textId="749930F5" w:rsidR="005C7F45" w:rsidRDefault="005C7F45" w:rsidP="005C7F45">
      <w:pPr>
        <w:pStyle w:val="ListParagraph"/>
        <w:rPr>
          <w:sz w:val="20"/>
        </w:rPr>
      </w:pPr>
    </w:p>
    <w:p w14:paraId="33F82735" w14:textId="77777777" w:rsidR="005C7F45" w:rsidRDefault="005C7F45" w:rsidP="005C7F45">
      <w:pPr>
        <w:pStyle w:val="ListParagraph"/>
        <w:rPr>
          <w:sz w:val="20"/>
        </w:rPr>
      </w:pPr>
    </w:p>
    <w:p w14:paraId="7303AF6E" w14:textId="77777777" w:rsidR="004F4666" w:rsidRDefault="004F4666" w:rsidP="005C7F45">
      <w:pPr>
        <w:pStyle w:val="ListParagraph"/>
        <w:rPr>
          <w:sz w:val="20"/>
        </w:rPr>
      </w:pPr>
    </w:p>
    <w:p w14:paraId="597C9053" w14:textId="77777777" w:rsidR="005C7F45" w:rsidRDefault="005C7F45" w:rsidP="005C7F45">
      <w:pPr>
        <w:pStyle w:val="ListParagraph"/>
        <w:rPr>
          <w:sz w:val="20"/>
        </w:rPr>
      </w:pPr>
    </w:p>
    <w:p w14:paraId="2DB13139" w14:textId="303417AA" w:rsidR="005C7F45" w:rsidRDefault="005C7F45" w:rsidP="005C7F45">
      <w:pPr>
        <w:pStyle w:val="ListParagraph"/>
        <w:rPr>
          <w:sz w:val="20"/>
        </w:rPr>
      </w:pPr>
      <w:r>
        <w:rPr>
          <w:sz w:val="20"/>
        </w:rPr>
        <w:t xml:space="preserve"> </w:t>
      </w:r>
    </w:p>
    <w:p w14:paraId="7AD7C535" w14:textId="77777777" w:rsidR="00D82E57" w:rsidRDefault="005C7F45" w:rsidP="00D82E57">
      <w:pPr>
        <w:pStyle w:val="ListParagraph"/>
        <w:numPr>
          <w:ilvl w:val="0"/>
          <w:numId w:val="6"/>
        </w:numPr>
        <w:rPr>
          <w:sz w:val="20"/>
        </w:rPr>
      </w:pPr>
      <w:r>
        <w:rPr>
          <w:sz w:val="20"/>
        </w:rPr>
        <w:t xml:space="preserve"> </w:t>
      </w:r>
    </w:p>
    <w:p w14:paraId="42B57139" w14:textId="77777777" w:rsidR="00D82E57" w:rsidRDefault="00D82E57" w:rsidP="00D82E57">
      <w:pPr>
        <w:pStyle w:val="ListParagraph"/>
        <w:rPr>
          <w:sz w:val="20"/>
        </w:rPr>
      </w:pPr>
    </w:p>
    <w:p w14:paraId="45C571FF" w14:textId="77777777" w:rsidR="00D82E57" w:rsidRDefault="00D82E57" w:rsidP="00D82E57">
      <w:pPr>
        <w:pStyle w:val="ListParagraph"/>
        <w:rPr>
          <w:sz w:val="20"/>
        </w:rPr>
      </w:pPr>
    </w:p>
    <w:p w14:paraId="42B318C1" w14:textId="6F6E02A6" w:rsidR="00D82E57" w:rsidRDefault="00D82E57" w:rsidP="00D82E57">
      <w:pPr>
        <w:pStyle w:val="ListParagraph"/>
        <w:rPr>
          <w:sz w:val="20"/>
        </w:rPr>
      </w:pPr>
    </w:p>
    <w:p w14:paraId="6A688586" w14:textId="77777777" w:rsidR="004F4666" w:rsidRDefault="004F4666" w:rsidP="00D82E57">
      <w:pPr>
        <w:pStyle w:val="ListParagraph"/>
        <w:rPr>
          <w:sz w:val="20"/>
        </w:rPr>
      </w:pPr>
    </w:p>
    <w:p w14:paraId="2DEBB48D" w14:textId="77777777" w:rsidR="00D82E57" w:rsidRDefault="00D82E57" w:rsidP="00D82E57">
      <w:pPr>
        <w:pStyle w:val="ListParagraph"/>
        <w:rPr>
          <w:sz w:val="20"/>
        </w:rPr>
      </w:pPr>
    </w:p>
    <w:p w14:paraId="467A625C" w14:textId="77777777" w:rsidR="00D82E57" w:rsidRDefault="00D82E57" w:rsidP="00D82E57">
      <w:pPr>
        <w:pStyle w:val="ListParagraph"/>
        <w:rPr>
          <w:sz w:val="20"/>
        </w:rPr>
      </w:pPr>
      <w:r>
        <w:rPr>
          <w:sz w:val="20"/>
        </w:rPr>
        <w:t xml:space="preserve"> </w:t>
      </w:r>
    </w:p>
    <w:p w14:paraId="52DA4174" w14:textId="601C34CB" w:rsidR="00AA3C75" w:rsidRPr="00D82E57" w:rsidRDefault="00AA3C75" w:rsidP="00D82E57">
      <w:pPr>
        <w:rPr>
          <w:sz w:val="20"/>
          <w:u w:val="single"/>
        </w:rPr>
      </w:pPr>
      <w:r w:rsidRPr="00D82E57">
        <w:rPr>
          <w:sz w:val="20"/>
          <w:u w:val="single"/>
        </w:rPr>
        <w:t>Part 2: Arjuna's Dilemma</w:t>
      </w:r>
    </w:p>
    <w:p w14:paraId="52E791C8" w14:textId="4217C09D" w:rsidR="00566470" w:rsidRPr="00643233" w:rsidRDefault="00566470" w:rsidP="00643233">
      <w:pPr>
        <w:jc w:val="both"/>
        <w:rPr>
          <w:i/>
          <w:sz w:val="20"/>
        </w:rPr>
      </w:pPr>
      <w:r w:rsidRPr="00643233">
        <w:rPr>
          <w:i/>
          <w:sz w:val="20"/>
        </w:rPr>
        <w:t xml:space="preserve">Read Chapters 1, 2, and 4 on the website. Summaries are provided below to help you understand the poetry. </w:t>
      </w:r>
    </w:p>
    <w:p w14:paraId="6B349656" w14:textId="00AA8FCA" w:rsidR="00074C05" w:rsidRPr="00074C05" w:rsidRDefault="00074C05" w:rsidP="00074C05">
      <w:pPr>
        <w:rPr>
          <w:sz w:val="20"/>
        </w:rPr>
      </w:pPr>
      <w:r w:rsidRPr="00074C05">
        <w:rPr>
          <w:b/>
          <w:sz w:val="20"/>
        </w:rPr>
        <w:t>Chapter One:  Observing the Armies on the Battlefield of Kurukshetra</w:t>
      </w:r>
      <w:r w:rsidR="00643233">
        <w:rPr>
          <w:b/>
          <w:sz w:val="20"/>
        </w:rPr>
        <w:t xml:space="preserve">: </w:t>
      </w:r>
      <w:r w:rsidRPr="00074C05">
        <w:rPr>
          <w:sz w:val="20"/>
        </w:rPr>
        <w:t>As the opposing armies stand poised for battle, Arjuna, the mighty warrior, sees his intimate relatives, teachers and friends in both armies ready to fight and sacrifice their lives. Overcome by grief and pity, Arjuna fails in strength, his mind becomes bewildered, and he gives up his determination to fight.</w:t>
      </w:r>
    </w:p>
    <w:p w14:paraId="4EB2D692" w14:textId="46853D6F" w:rsidR="00074C05" w:rsidRPr="00074C05" w:rsidRDefault="00074C05" w:rsidP="00074C05">
      <w:pPr>
        <w:rPr>
          <w:sz w:val="20"/>
        </w:rPr>
      </w:pPr>
      <w:r w:rsidRPr="00074C05">
        <w:rPr>
          <w:b/>
          <w:sz w:val="20"/>
        </w:rPr>
        <w:t>Chapter Two:  Contents of the Gita summarized</w:t>
      </w:r>
      <w:r w:rsidR="00643233">
        <w:rPr>
          <w:b/>
          <w:sz w:val="20"/>
        </w:rPr>
        <w:t xml:space="preserve">: </w:t>
      </w:r>
      <w:r w:rsidR="00B03A87" w:rsidRPr="00B03A87">
        <w:rPr>
          <w:sz w:val="20"/>
        </w:rPr>
        <w:t xml:space="preserve">It is revealed that Arjuna’s chariot driver, Madhusudan, is actually Lord Krishna. </w:t>
      </w:r>
      <w:r w:rsidRPr="00B03A87">
        <w:rPr>
          <w:sz w:val="20"/>
        </w:rPr>
        <w:t>Arjuna</w:t>
      </w:r>
      <w:r w:rsidRPr="00074C05">
        <w:rPr>
          <w:sz w:val="20"/>
        </w:rPr>
        <w:t xml:space="preserve"> submits to Lord Krishna as His disciple, and Krishna begins His teachings to Arjuna by explaining the fundamental distinction between the temporary material body and the eternal spiritual soul. The Lord explains the process of transmigration, the nature of selfless service to the Supreme and the characteristics of a self-realized person.</w:t>
      </w:r>
    </w:p>
    <w:p w14:paraId="24451DBB" w14:textId="54B351E3" w:rsidR="00566470" w:rsidRDefault="00074C05" w:rsidP="00074C05">
      <w:pPr>
        <w:rPr>
          <w:sz w:val="20"/>
        </w:rPr>
      </w:pPr>
      <w:r w:rsidRPr="00074C05">
        <w:rPr>
          <w:b/>
          <w:sz w:val="20"/>
        </w:rPr>
        <w:t>Chapter Four:  Transcendental knowledge</w:t>
      </w:r>
      <w:r w:rsidR="00643233">
        <w:rPr>
          <w:b/>
          <w:sz w:val="20"/>
        </w:rPr>
        <w:t xml:space="preserve">: </w:t>
      </w:r>
      <w:r w:rsidRPr="00074C05">
        <w:rPr>
          <w:sz w:val="20"/>
        </w:rPr>
        <w:t>Transcendental knowledge – the spiritual knowledge of the soul, of God, and of their relationship – is both purifying and liberating. Such knowledge is the fruit of selfless devotional action (karma-yoga). The Lord explains the remote history of the Gita, the purpose and significance of His periodic descents to the material world, and the necessity of approaching a guru, a realized teacher.</w:t>
      </w:r>
    </w:p>
    <w:p w14:paraId="228E8CBC" w14:textId="08C7C53A" w:rsidR="00AA3C75" w:rsidRPr="00AA3C75" w:rsidRDefault="00AA3C75" w:rsidP="00AA3C75">
      <w:pPr>
        <w:rPr>
          <w:sz w:val="20"/>
        </w:rPr>
      </w:pPr>
      <w:r w:rsidRPr="00AA3C75">
        <w:rPr>
          <w:sz w:val="20"/>
        </w:rPr>
        <w:lastRenderedPageBreak/>
        <w:t xml:space="preserve">Read the account of Arjuna's dilemma in the </w:t>
      </w:r>
      <w:proofErr w:type="spellStart"/>
      <w:r w:rsidRPr="005C7F45">
        <w:rPr>
          <w:i/>
          <w:sz w:val="20"/>
        </w:rPr>
        <w:t>Bhagavad</w:t>
      </w:r>
      <w:r w:rsidR="005C7F45">
        <w:rPr>
          <w:i/>
          <w:sz w:val="20"/>
        </w:rPr>
        <w:t>-</w:t>
      </w:r>
      <w:r w:rsidRPr="005C7F45">
        <w:rPr>
          <w:i/>
          <w:sz w:val="20"/>
        </w:rPr>
        <w:t>gita</w:t>
      </w:r>
      <w:proofErr w:type="spellEnd"/>
      <w:r w:rsidRPr="00AA3C75">
        <w:rPr>
          <w:sz w:val="20"/>
        </w:rPr>
        <w:t>. Write down two quotations from Arjuna's speech that you think most clearly express his concerns and insights.</w:t>
      </w:r>
      <w:r w:rsidR="00074C05">
        <w:rPr>
          <w:sz w:val="20"/>
        </w:rPr>
        <w:t xml:space="preserve"> How would you feel if you were Arjuna? </w:t>
      </w:r>
    </w:p>
    <w:p w14:paraId="51B9C6DC" w14:textId="77777777" w:rsidR="00AA3C75" w:rsidRPr="00AA3C75" w:rsidRDefault="00AA3C75" w:rsidP="00AA3C75">
      <w:pPr>
        <w:rPr>
          <w:sz w:val="20"/>
        </w:rPr>
      </w:pPr>
    </w:p>
    <w:p w14:paraId="5F0ED976" w14:textId="77777777" w:rsidR="00AA3C75" w:rsidRPr="00AA3C75" w:rsidRDefault="00AA3C75" w:rsidP="00AA3C75">
      <w:pPr>
        <w:rPr>
          <w:sz w:val="20"/>
        </w:rPr>
      </w:pPr>
    </w:p>
    <w:p w14:paraId="57B96127" w14:textId="46D7632F" w:rsidR="00AA3C75" w:rsidRDefault="00AA3C75" w:rsidP="00AA3C75">
      <w:pPr>
        <w:rPr>
          <w:sz w:val="20"/>
        </w:rPr>
      </w:pPr>
    </w:p>
    <w:p w14:paraId="5004E56E" w14:textId="66E28141" w:rsidR="004F4666" w:rsidRDefault="004F4666" w:rsidP="00AA3C75">
      <w:pPr>
        <w:rPr>
          <w:sz w:val="20"/>
        </w:rPr>
      </w:pPr>
    </w:p>
    <w:p w14:paraId="36D7F5B7" w14:textId="77777777" w:rsidR="004F4666" w:rsidRDefault="004F4666" w:rsidP="00AA3C75">
      <w:pPr>
        <w:rPr>
          <w:sz w:val="20"/>
        </w:rPr>
      </w:pPr>
    </w:p>
    <w:p w14:paraId="164AB481" w14:textId="4AFB7D46" w:rsidR="004F4666" w:rsidRDefault="004F4666" w:rsidP="00AA3C75">
      <w:pPr>
        <w:rPr>
          <w:sz w:val="20"/>
        </w:rPr>
      </w:pPr>
    </w:p>
    <w:p w14:paraId="2D01BA0D" w14:textId="364B5379" w:rsidR="004F4666" w:rsidRDefault="004F4666" w:rsidP="00AA3C75">
      <w:pPr>
        <w:rPr>
          <w:sz w:val="20"/>
        </w:rPr>
      </w:pPr>
    </w:p>
    <w:p w14:paraId="02CE1F21" w14:textId="77777777" w:rsidR="004F4666" w:rsidRDefault="004F4666" w:rsidP="00AA3C75">
      <w:pPr>
        <w:rPr>
          <w:sz w:val="20"/>
        </w:rPr>
      </w:pPr>
    </w:p>
    <w:p w14:paraId="2A3514C9" w14:textId="516B2242" w:rsidR="00BC3DCE" w:rsidRDefault="00BC3DCE" w:rsidP="00AA3C75">
      <w:pPr>
        <w:rPr>
          <w:sz w:val="20"/>
        </w:rPr>
      </w:pPr>
    </w:p>
    <w:p w14:paraId="28B3F8DD" w14:textId="77777777" w:rsidR="00AA3C75" w:rsidRPr="00AA3C75" w:rsidRDefault="00AA3C75" w:rsidP="00AA3C75">
      <w:pPr>
        <w:rPr>
          <w:sz w:val="20"/>
        </w:rPr>
      </w:pPr>
    </w:p>
    <w:p w14:paraId="1B5F0C15" w14:textId="6DDCE24D" w:rsidR="00AA3C75" w:rsidRDefault="005C7F45" w:rsidP="00AA3C75">
      <w:pPr>
        <w:rPr>
          <w:sz w:val="20"/>
        </w:rPr>
      </w:pPr>
      <w:r>
        <w:rPr>
          <w:sz w:val="20"/>
        </w:rPr>
        <w:t>A</w:t>
      </w:r>
      <w:r w:rsidR="00AA3C75" w:rsidRPr="00AA3C75">
        <w:rPr>
          <w:sz w:val="20"/>
        </w:rPr>
        <w:t xml:space="preserve">pply your understanding of </w:t>
      </w:r>
      <w:r w:rsidR="00AA3C75" w:rsidRPr="00074C05">
        <w:rPr>
          <w:i/>
          <w:sz w:val="20"/>
        </w:rPr>
        <w:t>dharma</w:t>
      </w:r>
      <w:r w:rsidR="00AA3C75" w:rsidRPr="00AA3C75">
        <w:rPr>
          <w:sz w:val="20"/>
        </w:rPr>
        <w:t xml:space="preserve"> to Arjuna's dilemma. Pretend you are the Hindu </w:t>
      </w:r>
      <w:r>
        <w:rPr>
          <w:sz w:val="20"/>
        </w:rPr>
        <w:t>incarnation of</w:t>
      </w:r>
      <w:r w:rsidR="00AA3C75" w:rsidRPr="00AA3C75">
        <w:rPr>
          <w:sz w:val="20"/>
        </w:rPr>
        <w:t xml:space="preserve"> Krishna. Write a paragraph letter to Arjuna. Give him advice on what he should do and why</w:t>
      </w:r>
      <w:r w:rsidR="00074C05">
        <w:rPr>
          <w:sz w:val="20"/>
        </w:rPr>
        <w:t xml:space="preserve"> based on the reading</w:t>
      </w:r>
      <w:r w:rsidR="00AA3C75" w:rsidRPr="00AA3C75">
        <w:rPr>
          <w:sz w:val="20"/>
        </w:rPr>
        <w:t>. Be sure that your response answers the Focus Question</w:t>
      </w:r>
      <w:r>
        <w:rPr>
          <w:sz w:val="20"/>
        </w:rPr>
        <w:t>.</w:t>
      </w:r>
    </w:p>
    <w:p w14:paraId="4DE2A7B2" w14:textId="0B483E18" w:rsidR="00FF4C5F" w:rsidRDefault="00FF4C5F" w:rsidP="00AA3C75">
      <w:pPr>
        <w:rPr>
          <w:sz w:val="20"/>
        </w:rPr>
      </w:pPr>
    </w:p>
    <w:p w14:paraId="6D82DDCE" w14:textId="15FA36D7" w:rsidR="00FF4C5F" w:rsidRDefault="00FF4C5F" w:rsidP="00AA3C75">
      <w:pPr>
        <w:rPr>
          <w:sz w:val="20"/>
        </w:rPr>
      </w:pPr>
    </w:p>
    <w:p w14:paraId="3B1682EA" w14:textId="69A9164F" w:rsidR="004F4666" w:rsidRDefault="004F4666" w:rsidP="00AA3C75">
      <w:pPr>
        <w:rPr>
          <w:sz w:val="20"/>
        </w:rPr>
      </w:pPr>
    </w:p>
    <w:p w14:paraId="16C9C399" w14:textId="77777777" w:rsidR="004F4666" w:rsidRDefault="004F4666" w:rsidP="00AA3C75">
      <w:pPr>
        <w:rPr>
          <w:sz w:val="20"/>
        </w:rPr>
      </w:pPr>
    </w:p>
    <w:p w14:paraId="2E8897B4" w14:textId="49309C2C" w:rsidR="004F4666" w:rsidRDefault="004F4666" w:rsidP="00AA3C75">
      <w:pPr>
        <w:rPr>
          <w:sz w:val="20"/>
        </w:rPr>
      </w:pPr>
    </w:p>
    <w:p w14:paraId="68E41E45" w14:textId="126A388D" w:rsidR="004F4666" w:rsidRDefault="004F4666" w:rsidP="00AA3C75">
      <w:pPr>
        <w:rPr>
          <w:sz w:val="20"/>
        </w:rPr>
      </w:pPr>
    </w:p>
    <w:p w14:paraId="100839E4" w14:textId="77777777" w:rsidR="004F4666" w:rsidRDefault="004F4666" w:rsidP="00AA3C75">
      <w:pPr>
        <w:rPr>
          <w:sz w:val="20"/>
        </w:rPr>
      </w:pPr>
    </w:p>
    <w:p w14:paraId="2B9CD79B" w14:textId="3B0817FF" w:rsidR="00FF4C5F" w:rsidRDefault="00FF4C5F" w:rsidP="00AA3C75">
      <w:pPr>
        <w:rPr>
          <w:sz w:val="20"/>
        </w:rPr>
      </w:pPr>
    </w:p>
    <w:p w14:paraId="408D5E70" w14:textId="0A6CCF80" w:rsidR="00FF4C5F" w:rsidRDefault="00FF4C5F" w:rsidP="00AA3C75">
      <w:pPr>
        <w:rPr>
          <w:sz w:val="20"/>
        </w:rPr>
      </w:pPr>
    </w:p>
    <w:p w14:paraId="0B6108B1" w14:textId="249721B4" w:rsidR="00FF4C5F" w:rsidRDefault="00FF4C5F" w:rsidP="00AA3C75">
      <w:pPr>
        <w:rPr>
          <w:sz w:val="20"/>
        </w:rPr>
      </w:pPr>
    </w:p>
    <w:p w14:paraId="54F4C118" w14:textId="4CA0933B" w:rsidR="00FF4C5F" w:rsidRDefault="00FF4C5F" w:rsidP="00AA3C75">
      <w:pPr>
        <w:rPr>
          <w:sz w:val="20"/>
        </w:rPr>
      </w:pPr>
    </w:p>
    <w:p w14:paraId="3BE92E85" w14:textId="478975D5" w:rsidR="00FF4C5F" w:rsidRPr="00AA3C75" w:rsidRDefault="00171379" w:rsidP="00AA3C75">
      <w:pPr>
        <w:rPr>
          <w:sz w:val="20"/>
        </w:rPr>
      </w:pPr>
      <w:r>
        <w:rPr>
          <w:sz w:val="20"/>
        </w:rPr>
        <w:t xml:space="preserve">We have already read the Ramayana, another Hindu text with similar themes. Compare and contrast the two below </w:t>
      </w:r>
      <w:r w:rsidR="008F4823">
        <w:rPr>
          <w:sz w:val="20"/>
        </w:rPr>
        <w:t xml:space="preserve">(may also use information in the “Arjun” film. Can do this in a paragraph or create a Venn diagram—just be sure to do both compare AND contrast. </w:t>
      </w:r>
    </w:p>
    <w:p w14:paraId="285F3448" w14:textId="77777777" w:rsidR="00AA3C75" w:rsidRPr="00AA3C75" w:rsidRDefault="00AA3C75" w:rsidP="00AA3C75">
      <w:pPr>
        <w:rPr>
          <w:sz w:val="20"/>
        </w:rPr>
      </w:pPr>
    </w:p>
    <w:p w14:paraId="67657FE7" w14:textId="77777777" w:rsidR="00AA3C75" w:rsidRPr="00AA3C75" w:rsidRDefault="00AA3C75" w:rsidP="00AA3C75">
      <w:pPr>
        <w:rPr>
          <w:sz w:val="20"/>
        </w:rPr>
      </w:pPr>
    </w:p>
    <w:sectPr w:rsidR="00AA3C75" w:rsidRPr="00AA3C75" w:rsidSect="001F7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F41"/>
    <w:multiLevelType w:val="hybridMultilevel"/>
    <w:tmpl w:val="E4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1391F"/>
    <w:multiLevelType w:val="hybridMultilevel"/>
    <w:tmpl w:val="150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33A99"/>
    <w:multiLevelType w:val="hybridMultilevel"/>
    <w:tmpl w:val="9C84FC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13A7E"/>
    <w:multiLevelType w:val="hybridMultilevel"/>
    <w:tmpl w:val="9C84FC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A5E1B"/>
    <w:multiLevelType w:val="hybridMultilevel"/>
    <w:tmpl w:val="1C24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84CC9"/>
    <w:multiLevelType w:val="hybridMultilevel"/>
    <w:tmpl w:val="F10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92"/>
    <w:rsid w:val="00074C05"/>
    <w:rsid w:val="00171379"/>
    <w:rsid w:val="001C64F8"/>
    <w:rsid w:val="001F7D92"/>
    <w:rsid w:val="004F4666"/>
    <w:rsid w:val="00566470"/>
    <w:rsid w:val="005C7F45"/>
    <w:rsid w:val="00643233"/>
    <w:rsid w:val="008F4823"/>
    <w:rsid w:val="00AA3C75"/>
    <w:rsid w:val="00B03A87"/>
    <w:rsid w:val="00B7383C"/>
    <w:rsid w:val="00BC3DCE"/>
    <w:rsid w:val="00D82E57"/>
    <w:rsid w:val="00E34F37"/>
    <w:rsid w:val="00E75330"/>
    <w:rsid w:val="00F13090"/>
    <w:rsid w:val="00F74B34"/>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B380"/>
  <w15:chartTrackingRefBased/>
  <w15:docId w15:val="{2DCAA48B-5623-4A7F-BD2B-A6C86E4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92"/>
    <w:pPr>
      <w:ind w:left="720"/>
      <w:contextualSpacing/>
    </w:pPr>
  </w:style>
  <w:style w:type="character" w:styleId="Hyperlink">
    <w:name w:val="Hyperlink"/>
    <w:basedOn w:val="DefaultParagraphFont"/>
    <w:uiPriority w:val="99"/>
    <w:unhideWhenUsed/>
    <w:rsid w:val="001F7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2448">
      <w:bodyDiv w:val="1"/>
      <w:marLeft w:val="0"/>
      <w:marRight w:val="0"/>
      <w:marTop w:val="0"/>
      <w:marBottom w:val="0"/>
      <w:divBdr>
        <w:top w:val="none" w:sz="0" w:space="0" w:color="auto"/>
        <w:left w:val="none" w:sz="0" w:space="0" w:color="auto"/>
        <w:bottom w:val="none" w:sz="0" w:space="0" w:color="auto"/>
        <w:right w:val="none" w:sz="0" w:space="0" w:color="auto"/>
      </w:divBdr>
    </w:div>
    <w:div w:id="222451103">
      <w:bodyDiv w:val="1"/>
      <w:marLeft w:val="0"/>
      <w:marRight w:val="0"/>
      <w:marTop w:val="0"/>
      <w:marBottom w:val="0"/>
      <w:divBdr>
        <w:top w:val="none" w:sz="0" w:space="0" w:color="auto"/>
        <w:left w:val="none" w:sz="0" w:space="0" w:color="auto"/>
        <w:bottom w:val="none" w:sz="0" w:space="0" w:color="auto"/>
        <w:right w:val="none" w:sz="0" w:space="0" w:color="auto"/>
      </w:divBdr>
      <w:divsChild>
        <w:div w:id="1858152239">
          <w:marLeft w:val="0"/>
          <w:marRight w:val="0"/>
          <w:marTop w:val="0"/>
          <w:marBottom w:val="0"/>
          <w:divBdr>
            <w:top w:val="none" w:sz="0" w:space="0" w:color="auto"/>
            <w:left w:val="none" w:sz="0" w:space="0" w:color="auto"/>
            <w:bottom w:val="none" w:sz="0" w:space="0" w:color="auto"/>
            <w:right w:val="none" w:sz="0" w:space="0" w:color="auto"/>
          </w:divBdr>
          <w:divsChild>
            <w:div w:id="219244217">
              <w:marLeft w:val="0"/>
              <w:marRight w:val="0"/>
              <w:marTop w:val="0"/>
              <w:marBottom w:val="0"/>
              <w:divBdr>
                <w:top w:val="none" w:sz="0" w:space="0" w:color="auto"/>
                <w:left w:val="none" w:sz="0" w:space="0" w:color="auto"/>
                <w:bottom w:val="none" w:sz="0" w:space="0" w:color="auto"/>
                <w:right w:val="none" w:sz="0" w:space="0" w:color="auto"/>
              </w:divBdr>
              <w:divsChild>
                <w:div w:id="1220751677">
                  <w:marLeft w:val="0"/>
                  <w:marRight w:val="0"/>
                  <w:marTop w:val="0"/>
                  <w:marBottom w:val="0"/>
                  <w:divBdr>
                    <w:top w:val="none" w:sz="0" w:space="0" w:color="auto"/>
                    <w:left w:val="none" w:sz="0" w:space="0" w:color="auto"/>
                    <w:bottom w:val="none" w:sz="0" w:space="0" w:color="auto"/>
                    <w:right w:val="none" w:sz="0" w:space="0" w:color="auto"/>
                  </w:divBdr>
                </w:div>
                <w:div w:id="262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907">
          <w:marLeft w:val="0"/>
          <w:marRight w:val="0"/>
          <w:marTop w:val="0"/>
          <w:marBottom w:val="0"/>
          <w:divBdr>
            <w:top w:val="none" w:sz="0" w:space="0" w:color="auto"/>
            <w:left w:val="none" w:sz="0" w:space="0" w:color="auto"/>
            <w:bottom w:val="none" w:sz="0" w:space="0" w:color="auto"/>
            <w:right w:val="none" w:sz="0" w:space="0" w:color="auto"/>
          </w:divBdr>
          <w:divsChild>
            <w:div w:id="22829735">
              <w:marLeft w:val="0"/>
              <w:marRight w:val="0"/>
              <w:marTop w:val="0"/>
              <w:marBottom w:val="0"/>
              <w:divBdr>
                <w:top w:val="none" w:sz="0" w:space="0" w:color="auto"/>
                <w:left w:val="none" w:sz="0" w:space="0" w:color="auto"/>
                <w:bottom w:val="none" w:sz="0" w:space="0" w:color="auto"/>
                <w:right w:val="none" w:sz="0" w:space="0" w:color="auto"/>
              </w:divBdr>
              <w:divsChild>
                <w:div w:id="1208755971">
                  <w:marLeft w:val="0"/>
                  <w:marRight w:val="0"/>
                  <w:marTop w:val="0"/>
                  <w:marBottom w:val="0"/>
                  <w:divBdr>
                    <w:top w:val="none" w:sz="0" w:space="0" w:color="auto"/>
                    <w:left w:val="none" w:sz="0" w:space="0" w:color="auto"/>
                    <w:bottom w:val="none" w:sz="0" w:space="0" w:color="auto"/>
                    <w:right w:val="none" w:sz="0" w:space="0" w:color="auto"/>
                  </w:divBdr>
                </w:div>
                <w:div w:id="8068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1000">
      <w:bodyDiv w:val="1"/>
      <w:marLeft w:val="0"/>
      <w:marRight w:val="0"/>
      <w:marTop w:val="0"/>
      <w:marBottom w:val="0"/>
      <w:divBdr>
        <w:top w:val="none" w:sz="0" w:space="0" w:color="auto"/>
        <w:left w:val="none" w:sz="0" w:space="0" w:color="auto"/>
        <w:bottom w:val="none" w:sz="0" w:space="0" w:color="auto"/>
        <w:right w:val="none" w:sz="0" w:space="0" w:color="auto"/>
      </w:divBdr>
    </w:div>
    <w:div w:id="20101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CACB-EB27-4758-9D39-53BBF576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18</cp:revision>
  <cp:lastPrinted>2020-03-06T12:31:00Z</cp:lastPrinted>
  <dcterms:created xsi:type="dcterms:W3CDTF">2018-02-08T13:54:00Z</dcterms:created>
  <dcterms:modified xsi:type="dcterms:W3CDTF">2020-03-06T12:39:00Z</dcterms:modified>
</cp:coreProperties>
</file>